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tanév rendje</w:t>
      </w:r>
    </w:p>
    <w:p w:rsidR="00F64663" w:rsidRDefault="00F64663" w:rsidP="00F646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tanítási év</w:t>
      </w:r>
    </w:p>
    <w:p w:rsidR="00F64663" w:rsidRDefault="00F64663" w:rsidP="00F646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2022/2023. tanévben a tanítási év első tanítási napja 2021. szeptember 1. (csütörtök) és utolsó tanítási napja 2022. június 15. (csütörtök). </w:t>
      </w: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tanítási napok száma az általános iskolában 183 nap.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tanítási év első féléve: 2022. január 20-ig tart.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tanítási szünetek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Az őszi szünet előtti utolsó tanítási nap 2022. október 28. (péntek), a szünet utáni első tanítási nap 2022. november 02. (szerda).</w:t>
      </w:r>
    </w:p>
    <w:p w:rsidR="00F64663" w:rsidRDefault="00F64663" w:rsidP="00F6466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téli szünet előtti utolsó tanítási nap 2022. december 20. (kedd), a szünet utáni első tanítási nap 2023. január 03. (kedd).</w:t>
      </w:r>
    </w:p>
    <w:p w:rsidR="00F64663" w:rsidRDefault="00F64663" w:rsidP="00F6466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tavaszi szünet előtti utolsó tanítási nap 2023. április 4. (kedd), a szünet utáni első tanítási nap 2023. április 12. (szerda).</w:t>
      </w: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22/2022. (VII.29.) BM rendelet 7. § (4) bekezdése alapján az iskola az (1) – (3) bekezdésben meghatározott szünetek mellett – a tanítási év kezdő és befejező napjának változatlanul hagyásával – más időpontban is adhat a tanulóknak szünetet, valamint a szünetek kezdő és befejező napját módosíthatja, ha – az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 30. § (2) és (3) bekezdésében meghatározottak megtartásával – heti pihenőnapon tartott tanítási nappal ehhez a szükséges feltételeket megteremti.</w:t>
      </w: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Az (1) – (5) bekezdésben szabályozott szünetek napjain, ha azok munkanapra esnek, az iskolának – szükség esetén – gondoskodnia kell a tanulók felügyeletéről. A felügyelet megszervezéséről több iskola közösen is gondoskodhat.</w:t>
      </w: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22/2022. (VII.29.) BM rendelet 4. § (2) bekezdése alapján az első félév és tanítási év utolsó napját, a középiskolában a május-júniusi szóbeli érettségi vizsgaidőszak utolsó napját követő tizenöt napon belül az iskolák a nevelőtestületi értekezleten elvégzik a pedagógiai munka elemzését, értékelését, hatékonyságának vizsgálatát. A nevelőtestületi értekezletről készített jegyzőkönyvet tájékoztatás céljából meg kell küldeni a fenntartónak.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Az általános iskolai beiratkozás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22/2022. (VII.29.) BM rendelet 8. § alapján az </w:t>
      </w:r>
      <w:proofErr w:type="spellStart"/>
      <w:r>
        <w:rPr>
          <w:rFonts w:ascii="Times New Roman" w:hAnsi="Times New Roman" w:cs="Times New Roman"/>
          <w:sz w:val="26"/>
          <w:szCs w:val="26"/>
        </w:rPr>
        <w:t>Nkt</w:t>
      </w:r>
      <w:proofErr w:type="spellEnd"/>
      <w:r>
        <w:rPr>
          <w:rFonts w:ascii="Times New Roman" w:hAnsi="Times New Roman" w:cs="Times New Roman"/>
          <w:sz w:val="26"/>
          <w:szCs w:val="26"/>
        </w:rPr>
        <w:t>. 70. § (5) bekezdése figyelembevételével az iskola első évfolyamára a tanköteles tanulókat 2023. április 20-21-én kell beíratni.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témahetek és a témanap megszervezése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22/2022. (VII.29.) BM rendelet alapján a témahetek, illetve témanapok időpontjai: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„Pénz7” pénzügyi és vállalkozói témahét 2023. március 06-10. között,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b) Digitális Témahét 2023. március 27-31 között,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Fenntarthatósági Témahét 2023. április 24-28. között,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Magyar Diáksport Napja 2022. szeptember 30.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nevelési-oktatási intézmény a munkatervében meghatározott módon részt vehet a témahetekhez, témanaphoz kapcsolódó programokon, továbbá a tantervben előírt, az adott témával összefüggő tanítási órákat, valamint egyéb foglalkozásokat a témahét keretében megszervezheti.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Országos mérések, értékelések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22/2022. (VII.29.) BM rendelet 12. § (1) bekezdése </w:t>
      </w:r>
      <w:proofErr w:type="gramStart"/>
      <w:r>
        <w:rPr>
          <w:rFonts w:ascii="Times New Roman" w:hAnsi="Times New Roman" w:cs="Times New Roman"/>
          <w:sz w:val="26"/>
          <w:szCs w:val="26"/>
        </w:rPr>
        <w:t>alapján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tanév során az alábbi három országos mérési program lebonyolítására kerül sor:</w:t>
      </w:r>
    </w:p>
    <w:p w:rsidR="00F64663" w:rsidRDefault="00F64663" w:rsidP="00F646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</w:t>
      </w:r>
      <w:proofErr w:type="spellStart"/>
      <w:r>
        <w:rPr>
          <w:rFonts w:ascii="Times New Roman" w:hAnsi="Times New Roman" w:cs="Times New Roman"/>
          <w:sz w:val="26"/>
          <w:szCs w:val="26"/>
        </w:rPr>
        <w:t>Nkt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80. § (1) bekezdésében meghatározott, a tanulók szövegértési, matematikai és természettudományi </w:t>
      </w:r>
      <w:proofErr w:type="gramStart"/>
      <w:r>
        <w:rPr>
          <w:rFonts w:ascii="Times New Roman" w:hAnsi="Times New Roman" w:cs="Times New Roman"/>
          <w:sz w:val="26"/>
          <w:szCs w:val="26"/>
        </w:rPr>
        <w:t>kompetenciáit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vizsgáló mérés a 6., a 8., és a 10. évfolyamon, a miniszteri rendelet 79. § (6) bekezdésének figyelembevételével.</w:t>
      </w:r>
    </w:p>
    <w:p w:rsidR="00F64663" w:rsidRDefault="00F64663" w:rsidP="00F646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miniszteri rendelet 135. §-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alapján a két tanítási nyelvű nevelést-oktatást folytató általános iskolában a célnyelvi mérés, amely a hatodik évfolyamon a Közös Európai Referenciakeret (a továbbiakban: KER) szerinti A2 szintű, a nyolcadik évfolyamokon a KER szerinti B1 szintű nyelvtudást méri;</w:t>
      </w:r>
    </w:p>
    <w:p w:rsidR="00F64663" w:rsidRDefault="00F64663" w:rsidP="00F646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b) pontban foglalt iskolák célnyelvi mérésben részt vevő tanulóinak kivételével az angol vagy a német nyelvet első idegen nyelvként tanulók körében az idegen nyelvi mérés, amely a hatodik évfolyamon a KER szerinti A1 szintű, a nyolcadik évfolyamon a KER szerint A2 szintű nyelvtudást méri;</w:t>
      </w:r>
    </w:p>
    <w:p w:rsidR="00F64663" w:rsidRDefault="00F64663" w:rsidP="00F646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kísérleti bemeneti és kimeneti mérés a 4.-5. évfolyamon, amely a tanulók szövegértési és matematikai </w:t>
      </w:r>
      <w:proofErr w:type="gramStart"/>
      <w:r>
        <w:rPr>
          <w:rFonts w:ascii="Times New Roman" w:hAnsi="Times New Roman" w:cs="Times New Roman"/>
          <w:sz w:val="26"/>
          <w:szCs w:val="26"/>
        </w:rPr>
        <w:t>kompetenciáit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vizsgáló tesztek bevezetését készíti elő.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méréseken az egyes érintett tanulók két mérési napon vesznek részt. A tanulók számra az egyik mérési napon az (1) bekezdés a) pontjában </w:t>
      </w:r>
      <w:proofErr w:type="gramStart"/>
      <w:r>
        <w:rPr>
          <w:rFonts w:ascii="Times New Roman" w:hAnsi="Times New Roman" w:cs="Times New Roman"/>
          <w:sz w:val="26"/>
          <w:szCs w:val="26"/>
        </w:rPr>
        <w:t>szereplő mérések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közül a szövegértés és a matematika mérést, a másik mérési napon a természettudományi mérést az adott tanulóra vonatkozó, az (1) bekezdés b) vagy c) pontja szerinti mérést kell a Hivatal által meghatározott eljárásrend szerint lebonyolítani. A d) pontban </w:t>
      </w:r>
      <w:proofErr w:type="gramStart"/>
      <w:r>
        <w:rPr>
          <w:rFonts w:ascii="Times New Roman" w:hAnsi="Times New Roman" w:cs="Times New Roman"/>
          <w:sz w:val="26"/>
          <w:szCs w:val="26"/>
        </w:rPr>
        <w:t>szereplő mérésben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érintett tanulók egy mérési napon vesznek részt.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méréseket az iskoláknak a Hivatal által későbbiekben meghatározott ütemezés szerint</w:t>
      </w:r>
    </w:p>
    <w:p w:rsidR="00F64663" w:rsidRDefault="00F64663" w:rsidP="00F646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6. és 8</w:t>
      </w:r>
      <w:proofErr w:type="gramStart"/>
      <w:r>
        <w:rPr>
          <w:rFonts w:ascii="Times New Roman" w:hAnsi="Times New Roman" w:cs="Times New Roman"/>
          <w:sz w:val="26"/>
          <w:szCs w:val="26"/>
        </w:rPr>
        <w:t>.évfolyamon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2023. március 6- június 09.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közötti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időszakban kell lebonyolítaniuk. Az adott tanuló számára a két mérési nap sorrendje nem kötött, azt – a helyi sajátosságoknak megfelelően – az intézmény vezetője határozza meg.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méréseket a Hivatal által elkészített – és informatikai rendszerének közvetítésével az iskolák számára elérhetővé tett – digitális mérőeszközök alkalmazásával kell lebonyolítani.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(1) bekezdésben meghatározott mérések előkészítéséhez szükséges, a Hivatal által meghatározott adatokat az iskolák a bemeneti mérések esetében 2022. szeptember 23-ig, a kimeneti mérések esetében 2022. november 30-ig a Hivatal által meghatározott módon küldik meg a Hivatal részére.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 22/2022. (VII.29.) BM rendelet 12. </w:t>
      </w:r>
      <w:proofErr w:type="gramStart"/>
      <w:r>
        <w:rPr>
          <w:rFonts w:ascii="Times New Roman" w:hAnsi="Times New Roman" w:cs="Times New Roman"/>
          <w:sz w:val="26"/>
          <w:szCs w:val="26"/>
        </w:rPr>
        <w:t>§ (9) bekezdése alapján a tanuló eltérő ütemű fejlődéséből, fejlesztési szükségleteiből fakadó egyéni hátrányok csökkentése, továbbá az alapkészségek sikeres megalapozása és kibontakozása érdekében az általános iskolák 2022. október 14-ig felmérik azon első évfolyamos tanulóik körét, akiknél az óvodai jelzések vagy a tanév kezdete óta szerzett tapasztalatok alapján az alapkészségek fejlesztését hangsúlyosabban kell a későbbiekben támogatni, és ezért a pedagógus indokoltnak látja az azt elősegítő pedagógiai tevékenység megalapozásához a Diagnosztikus fejlődésvizsgáló rendszer alkalmazását.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Az általános iskolák 2022. október 28-ig a Hivatal által meghatározott módon jelentik a Hivatalnak az érintett tanulók létszámát. Az e bekezdésben meghatározott vizsgálatokat az általános iskolának a kiválasztott tanulókkal 2022. december 09-ig kell elvégezniük.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22/2022. (VII.29.) BM rendelet 12. § (10) bekezdése alapján az általános iskolai feladatellátásban részt vevő nevelési-oktatási intézmények a nyolcadik évfolyamos tanulóik számára – a felnőttoktatásban tanulók kivételével – 2022. szeptember 19. és 2022. október 10. között megszervezik az </w:t>
      </w:r>
      <w:proofErr w:type="spellStart"/>
      <w:r>
        <w:rPr>
          <w:rFonts w:ascii="Times New Roman" w:hAnsi="Times New Roman" w:cs="Times New Roman"/>
          <w:sz w:val="26"/>
          <w:szCs w:val="26"/>
        </w:rPr>
        <w:t>Nkt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80. § (1a) bekezdése alapján a pályaválasztást megalapozó </w:t>
      </w:r>
      <w:proofErr w:type="gramStart"/>
      <w:r>
        <w:rPr>
          <w:rFonts w:ascii="Times New Roman" w:hAnsi="Times New Roman" w:cs="Times New Roman"/>
          <w:sz w:val="26"/>
          <w:szCs w:val="26"/>
        </w:rPr>
        <w:t>kompetenciák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vizsgálatát a Hivatal által elkészített – és informatikai rendszerének közvetítésével az iskolák számára elérhetővé tett – digitális mérő- és támogatóeszközökkel, a Hivatal által kiadott eljárásrend alkalmazásával.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22/2022. (VII.29.) BM rendelet 12. § (11) bekezdése alapján a 2022/2023. tanévben az </w:t>
      </w:r>
      <w:proofErr w:type="spellStart"/>
      <w:r>
        <w:rPr>
          <w:rFonts w:ascii="Times New Roman" w:hAnsi="Times New Roman" w:cs="Times New Roman"/>
          <w:sz w:val="26"/>
          <w:szCs w:val="26"/>
        </w:rPr>
        <w:t>Nkt</w:t>
      </w:r>
      <w:proofErr w:type="spellEnd"/>
      <w:r>
        <w:rPr>
          <w:rFonts w:ascii="Times New Roman" w:hAnsi="Times New Roman" w:cs="Times New Roman"/>
          <w:sz w:val="26"/>
          <w:szCs w:val="26"/>
        </w:rPr>
        <w:t>. 80. § (9) bekezdése és a szakképzésről szóló 2019. évi LXXX. törvény 35. § (5) bekezdése alapján országos mérés, értékelés keretében a tanulók fizikai állapotának és edzettségének vizsgálatát az iskolák – az 1-4. évfolyamon, valamint a felnőttoktatásban tanulók kivételével – a nappali rendszerű iskolai oktatásban részt vevő tanulók esetében megszervezik. A mérés eredményeit az érintett iskolák 2023. június 15-ig feltöltik a Nemzeti Egységes Tanulói Fittségi Teszt rendszerbe.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22/2022. (VII.29.) BM rendelet 13. § (1-2) bekezdése alapján a 2023.január 3. és 2023. március 31. között szakmai ellenőrzés keretében meg kell vizsgálni a Hivatal által kiválasztott nevelési-oktatási intézményekben az </w:t>
      </w:r>
      <w:proofErr w:type="spellStart"/>
      <w:r>
        <w:rPr>
          <w:rFonts w:ascii="Times New Roman" w:hAnsi="Times New Roman" w:cs="Times New Roman"/>
          <w:sz w:val="26"/>
          <w:szCs w:val="26"/>
        </w:rPr>
        <w:t>Nkt</w:t>
      </w:r>
      <w:proofErr w:type="spellEnd"/>
      <w:r>
        <w:rPr>
          <w:rFonts w:ascii="Times New Roman" w:hAnsi="Times New Roman" w:cs="Times New Roman"/>
          <w:sz w:val="26"/>
          <w:szCs w:val="26"/>
        </w:rPr>
        <w:t>. 27. § (11) bekezdésében foglalt mindennapos testnevelés legalább napi egy testnevelés óra keretében történő megszervezését és annak legfeljebb heti két órával történő kiváltásának módjait és dokumentálását.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(1) bekezdés szerinti ellenőrzést a Hivatal folytatja le. Az ellenőrzésről készült jelentést a Hivatal 2023. június 30-ig küldi meg a köznevelésért felelős miniszter részére.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Tanítás nélküli munkanapok</w:t>
      </w: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663" w:rsidRDefault="00F64663" w:rsidP="00F6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Nevelőtestületi hatáskörben meghatározva:</w:t>
      </w:r>
    </w:p>
    <w:p w:rsidR="00F64663" w:rsidRDefault="00F64663" w:rsidP="00F646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2022. december 21. (szerda) – nevelési értekezlet</w:t>
      </w:r>
    </w:p>
    <w:p w:rsidR="00F64663" w:rsidRDefault="00F64663" w:rsidP="00F646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2023. január 31. (kedd) – pályaválasztási </w:t>
      </w:r>
      <w:proofErr w:type="spellStart"/>
      <w:r>
        <w:rPr>
          <w:rFonts w:ascii="Times New Roman" w:hAnsi="Times New Roman" w:cs="Times New Roman"/>
          <w:sz w:val="26"/>
          <w:szCs w:val="26"/>
        </w:rPr>
        <w:t>workshop</w:t>
      </w:r>
      <w:proofErr w:type="spellEnd"/>
    </w:p>
    <w:p w:rsidR="00F64663" w:rsidRDefault="00F64663" w:rsidP="00F646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2023. április 05. (szerda) – tavaszi nevelési értekezlet</w:t>
      </w:r>
    </w:p>
    <w:p w:rsidR="00F64663" w:rsidRDefault="00F64663" w:rsidP="00F64663">
      <w:pPr>
        <w:pStyle w:val="Listaszerbekezds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Diákönkormányzati hatáskörben meghatározva</w:t>
      </w:r>
    </w:p>
    <w:p w:rsidR="000B10B1" w:rsidRPr="00F64663" w:rsidRDefault="00F64663" w:rsidP="00F646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2023. június 12. (hétfő) –DÖK -nap</w:t>
      </w:r>
    </w:p>
    <w:sectPr w:rsidR="000B10B1" w:rsidRPr="00F6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C0A"/>
    <w:multiLevelType w:val="hybridMultilevel"/>
    <w:tmpl w:val="733405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4BCF"/>
    <w:multiLevelType w:val="hybridMultilevel"/>
    <w:tmpl w:val="22C689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1A22"/>
    <w:multiLevelType w:val="hybridMultilevel"/>
    <w:tmpl w:val="F7146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32E3"/>
    <w:multiLevelType w:val="hybridMultilevel"/>
    <w:tmpl w:val="FA8C4E80"/>
    <w:lvl w:ilvl="0" w:tplc="9802F5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63"/>
    <w:rsid w:val="000B10B1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DBB7"/>
  <w15:chartTrackingRefBased/>
  <w15:docId w15:val="{D8491B27-A340-4C88-BEE4-F65CA71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663"/>
    <w:pPr>
      <w:spacing w:after="200" w:line="276" w:lineRule="auto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2022-10-28T10:59:00Z</dcterms:created>
  <dcterms:modified xsi:type="dcterms:W3CDTF">2022-10-28T11:02:00Z</dcterms:modified>
</cp:coreProperties>
</file>